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42" w:rsidRDefault="002B6D42" w:rsidP="002B6D42">
      <w:pPr>
        <w:pStyle w:val="1"/>
        <w:jc w:val="center"/>
        <w:rPr>
          <w:sz w:val="24"/>
        </w:rPr>
      </w:pPr>
      <w:r w:rsidRPr="002B6D42">
        <w:rPr>
          <w:sz w:val="24"/>
        </w:rPr>
        <w:t xml:space="preserve">муниципальное бюджетное дошкольное образовательное учреждение № 83 </w:t>
      </w:r>
    </w:p>
    <w:p w:rsidR="002B6D42" w:rsidRDefault="002B6D42" w:rsidP="002B6D42">
      <w:pPr>
        <w:pStyle w:val="1"/>
        <w:jc w:val="center"/>
        <w:rPr>
          <w:sz w:val="24"/>
        </w:rPr>
      </w:pPr>
      <w:r w:rsidRPr="002B6D42">
        <w:rPr>
          <w:sz w:val="24"/>
        </w:rPr>
        <w:t>«Соколенок» города Калуги</w:t>
      </w:r>
      <w:r>
        <w:rPr>
          <w:sz w:val="24"/>
        </w:rPr>
        <w:t xml:space="preserve"> </w:t>
      </w:r>
      <w:r w:rsidRPr="002B6D42">
        <w:rPr>
          <w:sz w:val="24"/>
        </w:rPr>
        <w:t xml:space="preserve">(МБДОУ № 83 «Соколенок» </w:t>
      </w:r>
      <w:proofErr w:type="spellStart"/>
      <w:r w:rsidRPr="002B6D42">
        <w:rPr>
          <w:sz w:val="24"/>
        </w:rPr>
        <w:t>г</w:t>
      </w:r>
      <w:proofErr w:type="gramStart"/>
      <w:r w:rsidRPr="002B6D42">
        <w:rPr>
          <w:sz w:val="24"/>
        </w:rPr>
        <w:t>.К</w:t>
      </w:r>
      <w:proofErr w:type="gramEnd"/>
      <w:r w:rsidRPr="002B6D42">
        <w:rPr>
          <w:sz w:val="24"/>
        </w:rPr>
        <w:t>алуги</w:t>
      </w:r>
      <w:proofErr w:type="spellEnd"/>
      <w:r w:rsidRPr="002B6D42">
        <w:rPr>
          <w:sz w:val="24"/>
        </w:rPr>
        <w:t>)</w:t>
      </w:r>
    </w:p>
    <w:p w:rsidR="002B6D42" w:rsidRPr="002B6D42" w:rsidRDefault="002B6D42" w:rsidP="002B6D42">
      <w:pPr>
        <w:rPr>
          <w:lang w:eastAsia="ru-RU"/>
        </w:rPr>
      </w:pPr>
    </w:p>
    <w:p w:rsidR="002B6D42" w:rsidRPr="002B6D42" w:rsidRDefault="002B6D42" w:rsidP="002B6D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6D42">
        <w:rPr>
          <w:rFonts w:ascii="Times New Roman" w:hAnsi="Times New Roman" w:cs="Times New Roman"/>
          <w:b/>
          <w:sz w:val="24"/>
          <w:szCs w:val="24"/>
          <w:lang w:eastAsia="ru-RU"/>
        </w:rPr>
        <w:t>План мероприятий по привлечению родителей (законных представителей) в образовательную деятельность</w:t>
      </w:r>
    </w:p>
    <w:p w:rsidR="002B6D42" w:rsidRDefault="002B6D42" w:rsidP="002B6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B6D42">
        <w:rPr>
          <w:rFonts w:ascii="Times New Roman" w:hAnsi="Times New Roman" w:cs="Times New Roman"/>
          <w:sz w:val="24"/>
          <w:szCs w:val="24"/>
          <w:lang w:eastAsia="ru-RU"/>
        </w:rPr>
        <w:t>(выписка из годового плана на 2021-2022 учебный год)</w:t>
      </w:r>
    </w:p>
    <w:p w:rsidR="002B6D42" w:rsidRPr="002B6D42" w:rsidRDefault="002B6D42" w:rsidP="002B6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6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64"/>
        <w:gridCol w:w="4989"/>
        <w:gridCol w:w="2545"/>
        <w:gridCol w:w="2307"/>
      </w:tblGrid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ВЗАИМОДЕЙСТВИЕ В РАБОТЕ МБДОУ С СЕМЬЯМИ ВОСПИТАННИКОВ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9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взаимодействие МБДОУ с семьями воспитанников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в груп</w:t>
            </w: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пах, в фойе детского сада, знакомство с сайтом ДОО с целью  активизации родительского внимания к вопросам воспитания, жизни ребенка в детском саду, знакомства с образовательной программой.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родителями социальных анкет с целью анализа первичной информации о воспитанниках  и их семьях.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воспитанию детей дошкольного возраста.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в электронном виде информации для родителей (законных представителей воспитанников) в группах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мессенджеров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консультация: формирование ценностного отношения ребенка к своему здоровью «Здоровый образ жизни семьи»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«Музыкальное воспитание детей раннего дошкольного возраста в период адаптации»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август - сентябрь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Заведующий,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старший воспитатель,</w:t>
            </w: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по сайту, воспитатели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Групповые родительские собрания</w:t>
            </w: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и стали мы на год взрослей!», знакомство родителей с задачами воспитания детей на учебный год, психологическими и возрастными особенностями детей, выборы родительского комитета. Оформление тетради для взаимообратной связи «Спрашивайте – отвечаем»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в электронном виде информации для родителей (законных представителей воспитанников) в группах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мессенджеров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памятка «Как родителю помочь ребенку справиться с возможным стрессом при временном нахождении дома».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«Спортивная форма на занятиях по физкультуре»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«Влияние музыки на эмоциональный мир ребенка» (возрастная категория 3-4 года).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 Оформление рубрики «Выучите с детьми»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в электронном виде информации для родителей (законных представителей воспитанников) в группах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мессенджеров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памятка «Если ребенок не хочет кушать»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 «Десять причин, по которым ребенок должен заниматься музыкой» (возрастная категория 4-6 лет)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 групп, специалисты, старший воспитатель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в электронном виде информации для родителей (законных представителей воспитанников) в группах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мессенджеров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памятка «Если в семье растет «моторчик» (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гиперактивные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дети)»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«Спрашивайте – отвечаем».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Видеоинструктирование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правильно пользоваться ножницами» (на сайт ДОО)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Помощь в оформление документации (льготы) родителям (законным представителям) льготной категории.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 групп, специалисты, старший воспитатель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Групповые родительские собрания</w:t>
            </w: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«Юный эколог» знакомство родителей (законных представителей) с задачами экологического воспитания дошкольников.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«Музыка и театр» (возрастная категория 6-7 года).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«Как научить ребенка заботиться об окружающей среде?»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планирование «Месячник Защитника Отечества» - привлечение внимания родителей к вопросам патриотического воспитания детей.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«Спрашивайте – отвечаем».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 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 групп, специалисты, старший воспитатель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«Колыбельные для малышей, их роль в музыкальном развитии (возрастная категория 2-3 года).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в электронном виде информации для родителей (законных представителей воспитанников) в группах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мессенджеров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 «Пошаговый алгоритм, чтобы научить детей соблюдать правила»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«Спрашивайте – отвечаем».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B6D42" w:rsidRPr="002B6D42" w:rsidRDefault="002B6D42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 групп, специалисты, старший воспитатель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Групповые родительские собрания</w:t>
            </w: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Подведение  итогов  работы  за учебный год. 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   родительского комитета.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подготовительных группах «Викторина «Моя милая Калуга».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«Спрашивайте – отвечаем».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 групп, специалисты, старший воспитатель</w:t>
            </w: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пополнение информационного стенда в возрастных группах для просвещения родителей (законных представителей) воспитанников.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оформление документации (льготы) родителям (законным представителям) льготной категории.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«Спрашивайте – отвечаем».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в ДОО на тему «Летний период» - осторожно, солнце; осторожно, открытое окно; безопасность летом; режим дня на теплый период года.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D42" w:rsidRPr="002B6D42" w:rsidRDefault="002B6D4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групп,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воспитатели групп, специалисты, старший воспитатель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9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МБДОУ с неблагополучными семьями воспитанников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D42" w:rsidRPr="002B6D42" w:rsidTr="002B6D42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widowControl w:val="0"/>
              <w:spacing w:before="1"/>
              <w:ind w:left="108"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1. Выявление неблагополучных семей.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2. Обследование условий жизни детей дома.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Консультации: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«Права и обязанности родителей по отношению к ребенку»;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«Воспитание ребенка в условиях повторного брака»;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«Жалеть, нельзя наказывать, о строгости и жестокости в отцовском воспитании»;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«Причины и следствия лишения </w:t>
            </w:r>
            <w:proofErr w:type="gram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</w:t>
            </w:r>
            <w:proofErr w:type="gram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прав».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4. Рекомендации педагогам по оформлению папок-передвижек на актуальные темы.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5. Медицинский осмотр детей педиатром и врачами-специалистами.</w:t>
            </w: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6. Привлечение к работе инспектора по делам несовершеннолетних.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7. Консультации педагога-психолога по разрешениям конфликтов в семье.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8. Отчет о воспитательной работе с неблагополучными семьями.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 в течение года.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запросам родителей и педагогов в течение года.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Ответственный по защите прав детства, воспитатели, профсоюзный  комитет, </w:t>
            </w: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Воспитатели, педагог-психолог.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защите прав детства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врач-педиатр, врачи-специалисты.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защите прав детства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6D42" w:rsidRPr="002B6D42" w:rsidRDefault="002B6D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2B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защите прав детства</w:t>
            </w:r>
          </w:p>
        </w:tc>
      </w:tr>
    </w:tbl>
    <w:p w:rsidR="00761C11" w:rsidRPr="002B6D42" w:rsidRDefault="00761C11">
      <w:pPr>
        <w:rPr>
          <w:rFonts w:ascii="Times New Roman" w:hAnsi="Times New Roman" w:cs="Times New Roman"/>
          <w:sz w:val="24"/>
          <w:szCs w:val="24"/>
        </w:rPr>
      </w:pPr>
    </w:p>
    <w:sectPr w:rsidR="00761C11" w:rsidRPr="002B6D42" w:rsidSect="002B6D42">
      <w:pgSz w:w="11906" w:h="16838"/>
      <w:pgMar w:top="510" w:right="624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97"/>
    <w:rsid w:val="002B6D42"/>
    <w:rsid w:val="00761C11"/>
    <w:rsid w:val="00C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6D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D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2B6D4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6D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D4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2B6D4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1241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2022-06-23T05:08:00Z</dcterms:created>
  <dcterms:modified xsi:type="dcterms:W3CDTF">2022-06-23T05:11:00Z</dcterms:modified>
</cp:coreProperties>
</file>